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9D6" w:rsidRDefault="002429D6" w:rsidP="002429D6">
      <w:pPr>
        <w:widowControl w:val="0"/>
        <w:spacing w:before="1" w:line="240" w:lineRule="auto"/>
        <w:ind w:right="-20"/>
        <w:jc w:val="center"/>
        <w:rPr>
          <w:rFonts w:ascii="Times New Roman" w:eastAsia="Liberation Mono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Liberation Mono" w:hAnsi="Times New Roman" w:cs="Times New Roman"/>
          <w:b/>
          <w:bCs/>
          <w:color w:val="000000"/>
          <w:position w:val="0"/>
          <w:sz w:val="28"/>
          <w:szCs w:val="28"/>
        </w:rPr>
        <w:t>Информационные ресурсы сети Интернет. Системы точного земледелия.</w:t>
      </w:r>
    </w:p>
    <w:p w:rsidR="002429D6" w:rsidRDefault="002429D6" w:rsidP="00CE6045">
      <w:pPr>
        <w:ind w:right="-2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CE6045" w:rsidRPr="00567796" w:rsidRDefault="00CE6045" w:rsidP="00CE6045">
      <w:pPr>
        <w:ind w:right="-2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настоящее время словосочетание «Цифровое земледелие» (</w:t>
      </w:r>
      <w:proofErr w:type="spellStart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Digital</w:t>
      </w:r>
      <w:proofErr w:type="spellEnd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Farming</w:t>
      </w:r>
      <w:proofErr w:type="spellEnd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) описывает эволюцию сельского хозяйства и сельскохозяйственной техники от систем точного земледелия, до систем сельскохозяйственного производства, основанных на современных знаниях. </w:t>
      </w:r>
    </w:p>
    <w:p w:rsidR="00CE6045" w:rsidRPr="00567796" w:rsidRDefault="00CE6045" w:rsidP="00CE6045">
      <w:pPr>
        <w:ind w:right="-2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Цифровое земледелие использует технологию </w:t>
      </w:r>
      <w:proofErr w:type="spellStart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Precision</w:t>
      </w:r>
      <w:proofErr w:type="spellEnd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Farming</w:t>
      </w:r>
      <w:proofErr w:type="spellEnd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 кроме того, использует интеллектуальные сети и инструменты управления данными.</w:t>
      </w:r>
    </w:p>
    <w:p w:rsidR="00CE6045" w:rsidRPr="00567796" w:rsidRDefault="00CE6045" w:rsidP="00CE6045">
      <w:pPr>
        <w:ind w:right="-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Цифровое земледелие ставит целью применить всю имеющуюся информацию и экспертизу для автоматизации технологических процессов в сельском хозяйстве. </w:t>
      </w:r>
    </w:p>
    <w:p w:rsidR="00CE6045" w:rsidRPr="00567796" w:rsidRDefault="00CE6045" w:rsidP="00CE6045">
      <w:pPr>
        <w:ind w:right="-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Точное земледелие началось, когда сигналы GPS стали доступны для широкого потребителя. В сочетании с </w:t>
      </w:r>
      <w:proofErr w:type="spellStart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телематикой</w:t>
      </w:r>
      <w:proofErr w:type="spellEnd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управлением данными точное земледелие повышает точность операций и позволяет управлять плодородием внутри поля. Цель точного земледелия  состоит в том, чтобы дать каждому растению то, что ему нужно для оптимального роста, при одновременном сокращении затрат (больше производить продукции с меньшими затратами).</w:t>
      </w:r>
    </w:p>
    <w:p w:rsidR="00CE6045" w:rsidRPr="00567796" w:rsidRDefault="00CE6045" w:rsidP="00CE6045">
      <w:pPr>
        <w:ind w:right="-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В начале 2010-х годов возможности сельского хозяйства были расширены благодаря продвижению новых технологий, таких как дешевые и улучшенные датчики и микропроцессоры, высокоскоростная сотовая связь, облачные системы, ИКТ и анализ больших объёмов данных. В результате этого, данные поступали не только от используемого сельскохозяйственного оборудования, но предлагались новые услуги с новыми алгоритмами для преобразования данных в эффективный интеллект.</w:t>
      </w:r>
    </w:p>
    <w:p w:rsidR="00CE6045" w:rsidRPr="00567796" w:rsidRDefault="00CE6045" w:rsidP="00CE6045">
      <w:pPr>
        <w:ind w:right="-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мы познакомимся с системой точного земледелия </w:t>
      </w:r>
      <w:proofErr w:type="spellStart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OneSoil</w:t>
      </w:r>
      <w:proofErr w:type="spellEnd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которая  помогает дистанционно следить за посевами, повышать урожайность, снижать затраты на семена и удобрения.</w:t>
      </w:r>
    </w:p>
    <w:p w:rsidR="00CE6045" w:rsidRPr="00567796" w:rsidRDefault="00CE6045" w:rsidP="00CE604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1D1D1B"/>
          <w:sz w:val="28"/>
          <w:szCs w:val="28"/>
        </w:rPr>
      </w:pPr>
      <w:r w:rsidRPr="00567796">
        <w:rPr>
          <w:rFonts w:ascii="Times New Roman" w:hAnsi="Times New Roman" w:cs="Times New Roman"/>
          <w:bCs/>
          <w:color w:val="1D1D1B"/>
          <w:sz w:val="28"/>
          <w:szCs w:val="28"/>
        </w:rPr>
        <w:t>мы узнаем:</w:t>
      </w:r>
    </w:p>
    <w:p w:rsidR="00CE6045" w:rsidRPr="00567796" w:rsidRDefault="00CE6045" w:rsidP="00CE6045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color w:val="1D1D1B"/>
          <w:sz w:val="28"/>
          <w:szCs w:val="28"/>
        </w:rPr>
      </w:pPr>
      <w:r w:rsidRPr="00567796">
        <w:rPr>
          <w:color w:val="1D1D1B"/>
          <w:sz w:val="28"/>
          <w:szCs w:val="28"/>
        </w:rPr>
        <w:t>•  о программах, позволяющих реализовать технологии цифрового земледелия</w:t>
      </w:r>
    </w:p>
    <w:p w:rsidR="00CE6045" w:rsidRPr="00567796" w:rsidRDefault="00CE6045" w:rsidP="00CE6045">
      <w:pPr>
        <w:pStyle w:val="a5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567796">
        <w:rPr>
          <w:bCs/>
          <w:color w:val="1D1D1B"/>
          <w:sz w:val="28"/>
          <w:szCs w:val="28"/>
        </w:rPr>
        <w:t>мы научимся:</w:t>
      </w:r>
    </w:p>
    <w:p w:rsidR="00CE6045" w:rsidRPr="00567796" w:rsidRDefault="00CE6045" w:rsidP="00CE6045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color w:val="1D1D1B"/>
          <w:sz w:val="28"/>
          <w:szCs w:val="28"/>
        </w:rPr>
      </w:pPr>
      <w:r w:rsidRPr="00567796">
        <w:rPr>
          <w:color w:val="1D1D1B"/>
          <w:sz w:val="28"/>
          <w:szCs w:val="28"/>
        </w:rPr>
        <w:t xml:space="preserve">•  работать в бесплатном приложении для точного земледелия </w:t>
      </w:r>
      <w:proofErr w:type="spellStart"/>
      <w:r w:rsidRPr="00567796">
        <w:rPr>
          <w:color w:val="1D1D1B"/>
          <w:sz w:val="28"/>
          <w:szCs w:val="28"/>
          <w:lang w:val="en-US"/>
        </w:rPr>
        <w:t>OneS</w:t>
      </w:r>
      <w:r w:rsidRPr="00567796">
        <w:rPr>
          <w:color w:val="1D1D1B"/>
          <w:sz w:val="28"/>
          <w:szCs w:val="28"/>
        </w:rPr>
        <w:t>oil</w:t>
      </w:r>
      <w:proofErr w:type="spellEnd"/>
      <w:r w:rsidRPr="00567796">
        <w:rPr>
          <w:color w:val="1D1D1B"/>
          <w:sz w:val="28"/>
          <w:szCs w:val="28"/>
        </w:rPr>
        <w:t xml:space="preserve"> </w:t>
      </w:r>
      <w:hyperlink r:id="rId5" w:history="1">
        <w:r w:rsidRPr="00567796">
          <w:rPr>
            <w:rStyle w:val="a6"/>
            <w:sz w:val="28"/>
            <w:szCs w:val="28"/>
          </w:rPr>
          <w:t>https://onesoil.ai/ru</w:t>
        </w:r>
      </w:hyperlink>
    </w:p>
    <w:p w:rsidR="00CE6045" w:rsidRPr="00567796" w:rsidRDefault="00CE6045" w:rsidP="00CE6045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color w:val="1D1D1B"/>
          <w:sz w:val="28"/>
          <w:szCs w:val="28"/>
        </w:rPr>
      </w:pPr>
      <w:r w:rsidRPr="00567796">
        <w:rPr>
          <w:color w:val="1D1D1B"/>
          <w:sz w:val="28"/>
          <w:szCs w:val="28"/>
        </w:rPr>
        <w:t>•  манипулировать данными Конкурсного задания чемпионата по Цифровому земледелию;</w:t>
      </w:r>
    </w:p>
    <w:p w:rsidR="00CE6045" w:rsidRPr="00567796" w:rsidRDefault="00CE6045" w:rsidP="00CE6045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color w:val="1D1D1B"/>
          <w:sz w:val="28"/>
          <w:szCs w:val="28"/>
        </w:rPr>
      </w:pPr>
      <w:r w:rsidRPr="00567796">
        <w:rPr>
          <w:bCs/>
          <w:color w:val="1D1D1B"/>
          <w:sz w:val="28"/>
          <w:szCs w:val="28"/>
        </w:rPr>
        <w:t>мы сможем:</w:t>
      </w:r>
    </w:p>
    <w:p w:rsidR="00CE6045" w:rsidRPr="00567796" w:rsidRDefault="00CE6045" w:rsidP="00CE6045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color w:val="1D1D1B"/>
          <w:sz w:val="28"/>
          <w:szCs w:val="28"/>
        </w:rPr>
      </w:pPr>
      <w:r w:rsidRPr="00567796">
        <w:rPr>
          <w:color w:val="1D1D1B"/>
          <w:sz w:val="28"/>
          <w:szCs w:val="28"/>
        </w:rPr>
        <w:t>•  рассчитать нормы внесения удобрений на заданном поле.</w:t>
      </w:r>
    </w:p>
    <w:p w:rsidR="00CE6045" w:rsidRPr="00567796" w:rsidRDefault="00CE6045" w:rsidP="00CE604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7796">
        <w:rPr>
          <w:rFonts w:ascii="Times New Roman" w:hAnsi="Times New Roman" w:cs="Times New Roman"/>
          <w:sz w:val="28"/>
          <w:szCs w:val="28"/>
        </w:rPr>
        <w:t xml:space="preserve">Просмотрите </w:t>
      </w:r>
      <w:proofErr w:type="spellStart"/>
      <w:r w:rsidRPr="00567796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Pr="00567796">
        <w:rPr>
          <w:rFonts w:ascii="Times New Roman" w:hAnsi="Times New Roman" w:cs="Times New Roman"/>
          <w:sz w:val="28"/>
          <w:szCs w:val="28"/>
        </w:rPr>
        <w:t xml:space="preserve"> «Как начать работу в  </w:t>
      </w:r>
      <w:proofErr w:type="spellStart"/>
      <w:r w:rsidRPr="00567796">
        <w:rPr>
          <w:rFonts w:ascii="Times New Roman" w:hAnsi="Times New Roman" w:cs="Times New Roman"/>
          <w:sz w:val="28"/>
          <w:szCs w:val="28"/>
          <w:lang w:val="en-US"/>
        </w:rPr>
        <w:t>OneSoil</w:t>
      </w:r>
      <w:proofErr w:type="spellEnd"/>
      <w:r w:rsidRPr="00567796">
        <w:rPr>
          <w:rFonts w:ascii="Times New Roman" w:hAnsi="Times New Roman" w:cs="Times New Roman"/>
          <w:sz w:val="28"/>
          <w:szCs w:val="28"/>
        </w:rPr>
        <w:t>»</w:t>
      </w:r>
    </w:p>
    <w:p w:rsidR="00CE6045" w:rsidRPr="00567796" w:rsidRDefault="009B209D" w:rsidP="00CE604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CE6045" w:rsidRPr="00567796">
          <w:rPr>
            <w:rStyle w:val="a6"/>
            <w:rFonts w:ascii="Times New Roman" w:hAnsi="Times New Roman" w:cs="Times New Roman"/>
            <w:sz w:val="28"/>
            <w:szCs w:val="28"/>
          </w:rPr>
          <w:t>https://yandex.ru/video/preview/6340682412785732886</w:t>
        </w:r>
      </w:hyperlink>
      <w:r w:rsidR="00CE6045" w:rsidRPr="00567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045" w:rsidRPr="00567796" w:rsidRDefault="00CE6045" w:rsidP="00CE604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67796">
        <w:rPr>
          <w:rFonts w:ascii="Times New Roman" w:hAnsi="Times New Roman" w:cs="Times New Roman"/>
          <w:sz w:val="28"/>
          <w:szCs w:val="28"/>
        </w:rPr>
        <w:t xml:space="preserve">Приступим к  работе с учебным Конкурсным заданием </w:t>
      </w:r>
    </w:p>
    <w:sdt>
      <w:sdtPr>
        <w:rPr>
          <w:rFonts w:ascii="Times New Roman" w:hAnsi="Times New Roman" w:cs="Times New Roman"/>
          <w:sz w:val="28"/>
          <w:szCs w:val="28"/>
        </w:rPr>
        <w:id w:val="326794676"/>
        <w:docPartObj>
          <w:docPartGallery w:val="Cover Pages"/>
          <w:docPartUnique/>
        </w:docPartObj>
      </w:sdtPr>
      <w:sdtContent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  <w:r w:rsidRPr="00567796">
            <w:rPr>
              <w:rFonts w:ascii="Times New Roman" w:eastAsia="Arial Unicode MS" w:hAnsi="Times New Roman" w:cs="Times New Roman"/>
              <w:sz w:val="28"/>
              <w:szCs w:val="28"/>
            </w:rPr>
            <w:t>КОНКУРСНОЕ ЗАДАНИЕ КОМПЕТЕНЦИИ «ЦИФРОВОЕ ЗЕМЛЕДЕЛИЕ»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567796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>Модуль В.</w:t>
          </w:r>
          <w:r w:rsidRPr="00567796"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eastAsia="ru-RU"/>
            </w:rPr>
            <w:t xml:space="preserve">  Получение, обработка и анализ данных на интернет - платформе.</w:t>
          </w:r>
        </w:p>
        <w:p w:rsidR="00CE6045" w:rsidRPr="00567796" w:rsidRDefault="00CE6045" w:rsidP="00CE6045">
          <w:pPr>
            <w:spacing w:line="240" w:lineRule="auto"/>
            <w:contextualSpacing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Задания: м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одуль состоит из четырех </w:t>
          </w:r>
          <w:proofErr w:type="spellStart"/>
          <w:r w:rsidRPr="00567796">
            <w:rPr>
              <w:rFonts w:ascii="Times New Roman" w:hAnsi="Times New Roman" w:cs="Times New Roman"/>
              <w:sz w:val="28"/>
              <w:szCs w:val="28"/>
            </w:rPr>
            <w:t>субкритериев</w:t>
          </w:r>
          <w:proofErr w:type="spell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и включает в себя:</w:t>
          </w:r>
        </w:p>
        <w:p w:rsidR="00CE6045" w:rsidRPr="00567796" w:rsidRDefault="00CE6045" w:rsidP="00CE6045">
          <w:pPr>
            <w:pStyle w:val="a4"/>
            <w:numPr>
              <w:ilvl w:val="0"/>
              <w:numId w:val="1"/>
            </w:num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>1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- Работы  с ГИС: создание  цифровой модели поля;</w:t>
          </w:r>
        </w:p>
        <w:p w:rsidR="00CE6045" w:rsidRPr="00567796" w:rsidRDefault="00CE6045" w:rsidP="00CE6045">
          <w:pPr>
            <w:pStyle w:val="a4"/>
            <w:numPr>
              <w:ilvl w:val="0"/>
              <w:numId w:val="1"/>
            </w:num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lastRenderedPageBreak/>
            <w:t>В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>2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- Работы  с агрономическими параметрами и индексами  Дистанционного Зонирования Земли;</w:t>
          </w:r>
        </w:p>
        <w:p w:rsidR="00CE6045" w:rsidRPr="00567796" w:rsidRDefault="00CE6045" w:rsidP="00CE6045">
          <w:pPr>
            <w:pStyle w:val="a4"/>
            <w:numPr>
              <w:ilvl w:val="0"/>
              <w:numId w:val="1"/>
            </w:num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В3 - Работа с агрономическими метеоданными;</w:t>
          </w:r>
        </w:p>
        <w:p w:rsidR="00CE6045" w:rsidRPr="00567796" w:rsidRDefault="00CE6045" w:rsidP="00CE6045">
          <w:pPr>
            <w:pStyle w:val="a4"/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>4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– 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>Формирование отчёта;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МАРШРУТНЫЙ ЛИСТ ВЫПОЛНЕНИЯ КОНКУРСНОГО ЗАДАНИЯ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>1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- Работы  с ГИС: создание  цифровой модели поля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Находим поле по координатам 50°40'44.02"С 36°41'21.34"В. Координату копируем, вставляем в окно Поиск приложения </w:t>
          </w:r>
          <w:proofErr w:type="spellStart"/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>OneSoil</w:t>
          </w:r>
          <w:proofErr w:type="spell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+ </w:t>
          </w:r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>Enter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Приложение автоматически подключается к </w:t>
          </w:r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>Google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>Maps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>. Выбираем  команду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Д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обавить поле – Нарисовать поле. 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Выполняем окантовку поля с шагом 4 метра.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>2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- Работы  с агрономическими параметрами и индексами  Дистанционного Зонирования Земли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На вкладке Севооборот выбираем культуру Пшеница твёрдая сорт Белгородская 12, ставим даты посева и сбора урожая.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Затем выполнить левый щелчок на выбранном поле. Внизу справа в меню Действие выбрать Редактирование информации. Выбрать дату сева: 19 апреля 202</w:t>
          </w: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года. Выбрать дату уборки: 30 сентября 202</w:t>
          </w: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года. Указать среднюю урожайность в 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>кг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>/га. Установим среднюю норму урожайности 150 кг/га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+ С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>охранить.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Проверяем установленные данные на вкладке Севооборот.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В3 - Работа с агрономическими метеоданными. Формирование отчета: даём рекомендации по увеличению севооборота поля.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На вкладке Дифференцированное внесение удобрений прописываем нормы внесения удобрений и выбираем пункт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П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роанализировать это поле. 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На вкладке Погода описываем вегетацию и рост растений. Анализируем диаграмму с областями Сумма эффективных температур и накопленных осадков. На диаграмме видны периоды усиленной вегетации растений (с 26.04 по 15.06), и зоны продуктивности поля.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Можно отследить накопленные значения температуры и осадков. Например, 15.06 +449</w:t>
          </w:r>
          <w:r w:rsidRPr="00567796">
            <w:rPr>
              <w:rFonts w:ascii="Times New Roman" w:hAnsi="Times New Roman" w:cs="Times New Roman"/>
              <w:sz w:val="28"/>
              <w:szCs w:val="28"/>
              <w:vertAlign w:val="superscript"/>
            </w:rPr>
            <w:t>0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>, 128 мм. В таблице также указаны значения облачности 15 июня.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С 15 июня по 1 сентября можно отследить резкий спад роста растений.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Зональное внесение минеральных и органических удобрений  этот период позволит увеличить плодородность почвы и урожайность культуры.</w:t>
          </w:r>
        </w:p>
        <w:p w:rsidR="00CE6045" w:rsidRPr="00567796" w:rsidRDefault="00CE6045" w:rsidP="00CE60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>4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- Формирование отчета: даём рекомендации по увеличению севооборота поля;</w:t>
          </w:r>
        </w:p>
      </w:sdtContent>
    </w:sdt>
    <w:p w:rsidR="00CE6045" w:rsidRPr="00567796" w:rsidRDefault="00CE6045" w:rsidP="00CE604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67796">
        <w:rPr>
          <w:color w:val="000000"/>
          <w:sz w:val="28"/>
          <w:szCs w:val="28"/>
        </w:rPr>
        <w:t>Изучив тему,  мы получили возможность следит</w:t>
      </w:r>
      <w:r>
        <w:rPr>
          <w:color w:val="000000"/>
          <w:sz w:val="28"/>
          <w:szCs w:val="28"/>
        </w:rPr>
        <w:t>ь</w:t>
      </w:r>
      <w:r w:rsidRPr="00567796">
        <w:rPr>
          <w:color w:val="000000"/>
          <w:sz w:val="28"/>
          <w:szCs w:val="28"/>
        </w:rPr>
        <w:t xml:space="preserve"> за развитием посевов дистанционно. Проверять, сколько тепла и дождей получают растения, отмечать </w:t>
      </w:r>
      <w:proofErr w:type="spellStart"/>
      <w:r w:rsidRPr="00567796">
        <w:rPr>
          <w:color w:val="000000"/>
          <w:sz w:val="28"/>
          <w:szCs w:val="28"/>
        </w:rPr>
        <w:t>феностадии</w:t>
      </w:r>
      <w:proofErr w:type="spellEnd"/>
      <w:r w:rsidRPr="00567796">
        <w:rPr>
          <w:color w:val="000000"/>
          <w:sz w:val="28"/>
          <w:szCs w:val="28"/>
        </w:rPr>
        <w:t xml:space="preserve"> и оставлять заметки в </w:t>
      </w:r>
      <w:proofErr w:type="spellStart"/>
      <w:r w:rsidRPr="00567796">
        <w:rPr>
          <w:color w:val="000000"/>
          <w:sz w:val="28"/>
          <w:szCs w:val="28"/>
        </w:rPr>
        <w:t>веб</w:t>
      </w:r>
      <w:proofErr w:type="spellEnd"/>
      <w:r w:rsidRPr="00567796">
        <w:rPr>
          <w:color w:val="000000"/>
          <w:sz w:val="28"/>
          <w:szCs w:val="28"/>
        </w:rPr>
        <w:t xml:space="preserve"> - приложении.</w:t>
      </w:r>
    </w:p>
    <w:p w:rsidR="00CE6045" w:rsidRPr="00567796" w:rsidRDefault="00CE6045" w:rsidP="00CE6045">
      <w:pPr>
        <w:spacing w:line="276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796">
        <w:rPr>
          <w:rFonts w:ascii="Times New Roman" w:hAnsi="Times New Roman" w:cs="Times New Roman"/>
          <w:bCs/>
          <w:sz w:val="28"/>
          <w:szCs w:val="28"/>
        </w:rPr>
        <w:t xml:space="preserve">Данное учебное занятие направлено на развитие навыков работы с Системой точного земледелия </w:t>
      </w:r>
      <w:proofErr w:type="spellStart"/>
      <w:r w:rsidRPr="00567796">
        <w:rPr>
          <w:rFonts w:ascii="Times New Roman" w:hAnsi="Times New Roman" w:cs="Times New Roman"/>
          <w:bCs/>
          <w:sz w:val="28"/>
          <w:szCs w:val="28"/>
          <w:lang w:val="en-US"/>
        </w:rPr>
        <w:t>OneSoil</w:t>
      </w:r>
      <w:proofErr w:type="spellEnd"/>
      <w:r w:rsidRPr="00567796">
        <w:rPr>
          <w:rFonts w:ascii="Times New Roman" w:hAnsi="Times New Roman" w:cs="Times New Roman"/>
          <w:bCs/>
          <w:sz w:val="28"/>
          <w:szCs w:val="28"/>
        </w:rPr>
        <w:t>. Рассмотрены назначение и возможности систем точного земледелия и картографических систем цифрового земледелия.</w:t>
      </w:r>
    </w:p>
    <w:p w:rsidR="00CE6045" w:rsidRPr="00567796" w:rsidRDefault="00CE6045" w:rsidP="00CE6045">
      <w:pPr>
        <w:spacing w:line="276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796">
        <w:rPr>
          <w:rFonts w:ascii="Times New Roman" w:hAnsi="Times New Roman" w:cs="Times New Roman"/>
          <w:bCs/>
          <w:sz w:val="28"/>
          <w:szCs w:val="28"/>
        </w:rPr>
        <w:t xml:space="preserve">Данное учебное занятие помогает интегрировать изучение общеобразовательного предмета Информатика с формированием </w:t>
      </w:r>
      <w:r w:rsidRPr="00567796">
        <w:rPr>
          <w:rFonts w:ascii="Times New Roman" w:hAnsi="Times New Roman" w:cs="Times New Roman"/>
          <w:bCs/>
          <w:sz w:val="28"/>
          <w:szCs w:val="28"/>
        </w:rPr>
        <w:lastRenderedPageBreak/>
        <w:t>профессиональных навыков  будущих специалистов, в данном случае в компетенции Цифровое земледелие.</w:t>
      </w:r>
    </w:p>
    <w:p w:rsidR="00CE6045" w:rsidRDefault="00CE6045" w:rsidP="00CE6045">
      <w:pPr>
        <w:spacing w:line="292" w:lineRule="exact"/>
        <w:ind w:left="0" w:firstLine="0"/>
        <w:outlineLvl w:val="9"/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</w:pPr>
      <w:r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  <w:br w:type="page"/>
      </w:r>
    </w:p>
    <w:p w:rsidR="00E86E34" w:rsidRDefault="00E86E34"/>
    <w:sectPr w:rsidR="00E86E34" w:rsidSect="00E86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alibri"/>
    <w:charset w:val="01"/>
    <w:family w:val="auto"/>
    <w:pitch w:val="fixed"/>
    <w:sig w:usb0="E0000AFF" w:usb1="400078FF" w:usb2="00000001" w:usb3="00000000" w:csb0="600001BF" w:csb1="DFF7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178C5"/>
    <w:multiLevelType w:val="multilevel"/>
    <w:tmpl w:val="BD06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CE6045"/>
    <w:rsid w:val="002429D6"/>
    <w:rsid w:val="004125F0"/>
    <w:rsid w:val="00431D77"/>
    <w:rsid w:val="004D448A"/>
    <w:rsid w:val="00757480"/>
    <w:rsid w:val="00816E72"/>
    <w:rsid w:val="008A2CB1"/>
    <w:rsid w:val="00951B57"/>
    <w:rsid w:val="009B209D"/>
    <w:rsid w:val="009E3A0C"/>
    <w:rsid w:val="00AE7318"/>
    <w:rsid w:val="00B63611"/>
    <w:rsid w:val="00BE5954"/>
    <w:rsid w:val="00CC6AEF"/>
    <w:rsid w:val="00CE6045"/>
    <w:rsid w:val="00DF4C33"/>
    <w:rsid w:val="00E86E34"/>
    <w:rsid w:val="00ED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92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45"/>
    <w:pPr>
      <w:spacing w:line="1" w:lineRule="atLeast"/>
      <w:ind w:left="-1" w:hanging="1"/>
      <w:outlineLvl w:val="0"/>
    </w:pPr>
    <w:rPr>
      <w:rFonts w:ascii="Calibri" w:eastAsia="Calibri" w:hAnsi="Calibri" w:cs="Calibri"/>
      <w:position w:val="-1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E6045"/>
    <w:rPr>
      <w:b/>
      <w:bCs/>
    </w:rPr>
  </w:style>
  <w:style w:type="paragraph" w:styleId="a4">
    <w:name w:val="List Paragraph"/>
    <w:basedOn w:val="a"/>
    <w:uiPriority w:val="34"/>
    <w:qFormat/>
    <w:rsid w:val="00CE6045"/>
    <w:pPr>
      <w:spacing w:after="200" w:line="276" w:lineRule="auto"/>
      <w:ind w:left="720" w:firstLine="0"/>
      <w:contextualSpacing/>
      <w:outlineLvl w:val="9"/>
    </w:pPr>
    <w:rPr>
      <w:rFonts w:asciiTheme="minorHAnsi" w:eastAsiaTheme="minorHAnsi" w:hAnsiTheme="minorHAnsi" w:cstheme="minorBidi"/>
      <w:position w:val="0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CE6045"/>
    <w:pPr>
      <w:spacing w:before="100" w:beforeAutospacing="1" w:after="100" w:afterAutospacing="1" w:line="240" w:lineRule="auto"/>
      <w:ind w:left="0" w:firstLine="0"/>
      <w:outlineLvl w:val="9"/>
    </w:pPr>
    <w:rPr>
      <w:rFonts w:ascii="Times New Roman" w:eastAsia="Times New Roman" w:hAnsi="Times New Roman" w:cs="Times New Roman"/>
      <w:position w:val="0"/>
      <w:lang w:eastAsia="ru-RU"/>
    </w:rPr>
  </w:style>
  <w:style w:type="character" w:styleId="a6">
    <w:name w:val="Hyperlink"/>
    <w:basedOn w:val="a0"/>
    <w:uiPriority w:val="99"/>
    <w:unhideWhenUsed/>
    <w:rsid w:val="00CE60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6340682412785732886" TargetMode="External"/><Relationship Id="rId5" Type="http://schemas.openxmlformats.org/officeDocument/2006/relationships/hyperlink" Target="https://onesoil.ai/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764</Words>
  <Characters>4358</Characters>
  <Application>Microsoft Office Word</Application>
  <DocSecurity>0</DocSecurity>
  <Lines>36</Lines>
  <Paragraphs>10</Paragraphs>
  <ScaleCrop>false</ScaleCrop>
  <Company/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2023-10-16T10:20:00Z</dcterms:created>
  <dcterms:modified xsi:type="dcterms:W3CDTF">2023-10-16T10:21:00Z</dcterms:modified>
</cp:coreProperties>
</file>